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24" w:rsidRPr="00AF7724" w:rsidRDefault="00454535" w:rsidP="00AF7724">
      <w:pPr>
        <w:shd w:val="clear" w:color="auto" w:fill="FFFFFF"/>
        <w:spacing w:before="120" w:after="120" w:line="240" w:lineRule="auto"/>
        <w:jc w:val="center"/>
        <w:outlineLvl w:val="1"/>
        <w:rPr>
          <w:rFonts w:ascii="TH SarabunPSK" w:eastAsia="Times New Roman" w:hAnsi="TH SarabunPSK" w:cs="TH SarabunPSK" w:hint="cs"/>
          <w:b/>
          <w:bCs/>
          <w:color w:val="333333"/>
          <w:sz w:val="32"/>
          <w:szCs w:val="32"/>
          <w:cs/>
        </w:rPr>
      </w:pPr>
      <w:r w:rsidRPr="00AF7724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ประชาสัมพันธ์</w:t>
      </w:r>
      <w:r w:rsidR="009A0787" w:rsidRPr="00AF772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Pr="00AF7724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 xml:space="preserve">เรื่อง การกระทำอันเป็นการฝ่าฝืนกฎหมายเกี่ยวกับการติดตั้งป้ายโฆษณา </w:t>
      </w:r>
      <w:r w:rsidR="009A0787" w:rsidRPr="00AF7724">
        <w:rPr>
          <w:rFonts w:ascii="TH SarabunPSK" w:eastAsia="Times New Roman" w:hAnsi="TH SarabunPSK" w:cs="TH SarabunPSK" w:hint="cs"/>
          <w:b/>
          <w:bCs/>
          <w:color w:val="333333"/>
          <w:sz w:val="32"/>
          <w:szCs w:val="32"/>
          <w:cs/>
        </w:rPr>
        <w:t xml:space="preserve">                     </w:t>
      </w:r>
      <w:r w:rsidRPr="00AF7724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หรือสิ่งอื่นใดที่รุกล้ำทางสาธารณะ</w:t>
      </w:r>
    </w:p>
    <w:p w:rsidR="009A0787" w:rsidRPr="009A0787" w:rsidRDefault="009A0787" w:rsidP="009A078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ด้วยกรมส่งเสริมการปกครองส่วนท้องถิ่นได้รับแจ้งจากกระทรวงมหาดไทยว่า สำนักเลขาธิการคณะรัฐมนตรีได้แจ้งมติคณะรัฐมนตรีเมื่อวันที่ 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8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 xml:space="preserve">มกราคม 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2562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เรื่อง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มาตรการป้องกันการละเว้นการปฏิบัติหน้าที่ในการบังคับใช้กฎหมายเกี่ยวกับป้ายโฆษณาบนทางสาธารณะที่คณะกรรมการ ป.ป.ช. เสนอ และมอบหมายให้กระทรวงมหาดไทยรับมาตรการป้องกันการละเว้นการปฏิบัติหน้าที่ในการบังคับใช้กฎหมายเกี่ยวกับโฆษณาบนทางสาธารณะพิจารณาดำเนินการ ซึ่งกระทรวงมหาดไทยได้มอบหมายให้กรมส่งเสริมการปกครองส่วนท้องถิ่นพิจารณาดำเนินการและแจ้งมอบหมายงานที่เกี่ยวข้องต่อไป</w:t>
      </w:r>
    </w:p>
    <w:p w:rsidR="009A0787" w:rsidRPr="009A0787" w:rsidRDefault="009A0787" w:rsidP="00AF7724">
      <w:pPr>
        <w:spacing w:before="120" w:after="12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</w:rPr>
        <w:tab/>
      </w:r>
      <w:r w:rsidRPr="009A0787">
        <w:rPr>
          <w:rFonts w:ascii="TH SarabunPSK" w:eastAsia="Times New Roman" w:hAnsi="TH SarabunPSK" w:cs="TH SarabunPSK"/>
          <w:sz w:val="32"/>
          <w:szCs w:val="32"/>
        </w:rPr>
        <w:tab/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ดังนั้น เพื่อให้การดำเนินการดังกล่าว เป็นไปด้วยความเรียบร้อย เทศบาลตำบลควนโดนจึงได้กำหนดช่องทางในการแจ้งเบาะแสป้ายโฆษณาหรือสิ่งอื่นใดรุกล้ำทางสาธารณะ หรือไม่ชอบด้วยกฎหมายที่อยู่ในความรับผิดชอบของเทศบาลตำบลควนโดน เพื่อให้ประชาชนแจ้งเบาะแส ตามช่องทาง ดังนี้</w:t>
      </w:r>
    </w:p>
    <w:p w:rsidR="009A0787" w:rsidRPr="009A0787" w:rsidRDefault="009A0787" w:rsidP="009A0787">
      <w:pPr>
        <w:numPr>
          <w:ilvl w:val="0"/>
          <w:numId w:val="1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ร้องเรียนด้วยตนเองได้ที่ศูนย์รับเรื่องร้องเรียน / ร้องทุกข์ ณ เทศบาลตำบลควนโดน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9A0787" w:rsidRPr="009A0787" w:rsidRDefault="009A0787" w:rsidP="009A078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479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 xml:space="preserve">หมู่ที่ 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ตำบลควนโดน อำเภอควนโดน จังหวัดสตูล</w:t>
      </w:r>
    </w:p>
    <w:p w:rsidR="009A0787" w:rsidRPr="009A0787" w:rsidRDefault="009A0787" w:rsidP="009A0787">
      <w:pPr>
        <w:numPr>
          <w:ilvl w:val="0"/>
          <w:numId w:val="1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 xml:space="preserve">แจ้งเรื่องร้องเรียน / เบาะแส ทางโทรศัพท์ </w:t>
      </w:r>
      <w:r w:rsidRPr="009A0787">
        <w:rPr>
          <w:rFonts w:ascii="TH SarabunPSK" w:eastAsia="Times New Roman" w:hAnsi="TH SarabunPSK" w:cs="TH SarabunPSK"/>
          <w:sz w:val="32"/>
          <w:szCs w:val="32"/>
        </w:rPr>
        <w:t>0-74-740-292</w:t>
      </w:r>
    </w:p>
    <w:p w:rsidR="009A0787" w:rsidRPr="009A0787" w:rsidRDefault="009A0787" w:rsidP="009A0787">
      <w:pPr>
        <w:numPr>
          <w:ilvl w:val="0"/>
          <w:numId w:val="1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แจ้งเรื่องร้องเรียน / เบาะแส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ผ่านเว็บไซต์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http://khuandoncity.go.th  </w:t>
      </w:r>
    </w:p>
    <w:p w:rsidR="009A0787" w:rsidRPr="009A0787" w:rsidRDefault="009A0787" w:rsidP="009A0787">
      <w:pPr>
        <w:numPr>
          <w:ilvl w:val="0"/>
          <w:numId w:val="1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แจ้งเรื่องร้องเรียน / เบาะแส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ผ่าน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Facebook  </w:t>
      </w:r>
      <w:proofErr w:type="spellStart"/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ทต</w:t>
      </w:r>
      <w:proofErr w:type="spellEnd"/>
      <w:r w:rsidRPr="009A0787">
        <w:rPr>
          <w:rFonts w:ascii="TH SarabunPSK" w:eastAsia="Times New Roman" w:hAnsi="TH SarabunPSK" w:cs="TH SarabunPSK"/>
          <w:sz w:val="32"/>
          <w:szCs w:val="32"/>
          <w:cs/>
        </w:rPr>
        <w:t>.ควนโดน อ.ควนโดน จ.สตูล</w:t>
      </w:r>
    </w:p>
    <w:p w:rsidR="009A0787" w:rsidRPr="009A0787" w:rsidRDefault="009A0787" w:rsidP="009A0787">
      <w:pPr>
        <w:numPr>
          <w:ilvl w:val="0"/>
          <w:numId w:val="1"/>
        </w:num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แจ้งเรื่องร้องเรียน / เบาะแส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ผ่านตู้แสดงความคิดเห็นซึ่งติดตั้งไว้หน้าอาคาร</w:t>
      </w:r>
    </w:p>
    <w:p w:rsidR="009A0787" w:rsidRPr="009A0787" w:rsidRDefault="009A0787" w:rsidP="009A078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เทศบาลตำบลควนโดน</w:t>
      </w:r>
      <w:r w:rsidRPr="009A078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9A0787" w:rsidRPr="009A0787" w:rsidRDefault="009A0787" w:rsidP="00AF7724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9A0787">
        <w:rPr>
          <w:rFonts w:ascii="TH SarabunPSK" w:eastAsia="Times New Roman" w:hAnsi="TH SarabunPSK" w:cs="TH SarabunPSK"/>
          <w:sz w:val="32"/>
          <w:szCs w:val="32"/>
        </w:rPr>
        <w:tab/>
      </w:r>
      <w:r w:rsidRPr="009A0787">
        <w:rPr>
          <w:rFonts w:ascii="TH SarabunPSK" w:eastAsia="Times New Roman" w:hAnsi="TH SarabunPSK" w:cs="TH SarabunPSK"/>
          <w:sz w:val="32"/>
          <w:szCs w:val="32"/>
        </w:rPr>
        <w:tab/>
      </w:r>
      <w:r w:rsidRPr="009A0787">
        <w:rPr>
          <w:rFonts w:ascii="TH SarabunPSK" w:eastAsia="Times New Roman" w:hAnsi="TH SarabunPSK" w:cs="TH SarabunPSK"/>
          <w:sz w:val="32"/>
          <w:szCs w:val="32"/>
          <w:cs/>
        </w:rPr>
        <w:t>ทั้งนี้ ข้อมูลของผู้ร้องทุกข์ / ร้องเรียนและผู้แสดงความคิดเห็นตลอดการแจ้งเบาะแสการทุจริตทุกอย่างจะถูกเก็บเป็นความลับ ซึ่งจะได้รับการตรวจสอบเจ้าหน้าที่ผู้รับผิดชอบเท่านั้น</w:t>
      </w:r>
    </w:p>
    <w:p w:rsidR="009A0787" w:rsidRPr="00454535" w:rsidRDefault="009A0787" w:rsidP="009A0787">
      <w:pPr>
        <w:shd w:val="clear" w:color="auto" w:fill="FFFFFF"/>
        <w:spacing w:before="375" w:after="0" w:line="240" w:lineRule="auto"/>
        <w:jc w:val="thaiDistribute"/>
        <w:outlineLvl w:val="1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393298" w:rsidRDefault="00AF7724" w:rsidP="00AF772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inline distT="0" distB="0" distL="0" distR="0" wp14:anchorId="249F436B" wp14:editId="3A8AC274">
            <wp:extent cx="2879889" cy="2584850"/>
            <wp:effectExtent l="0" t="0" r="0" b="6350"/>
            <wp:docPr id="16" name="Picture 2" descr="การฝ่าฝืนกฎหมายเกี่ยวกับการติดตั้งป้ายโฆษณาหรือสิ่งอื่นใดที่รุกล้ำทางสาธารณ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ารฝ่าฝืนกฎหมายเกี่ยวกับการติดตั้งป้ายโฆษณาหรือสิ่งอื่นใดที่รุกล้ำทางสาธารณ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516" cy="2599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724" w:rsidRDefault="00AF7724" w:rsidP="00AF772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F7724" w:rsidRDefault="00AF7724" w:rsidP="00AF7724">
      <w:pPr>
        <w:jc w:val="center"/>
        <w:rPr>
          <w:rFonts w:ascii="TH SarabunPSK" w:hAnsi="TH SarabunPSK" w:cs="TH SarabunPSK"/>
          <w:sz w:val="32"/>
          <w:szCs w:val="32"/>
        </w:rPr>
      </w:pP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lastRenderedPageBreak/>
        <w:tab/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u w:val="single"/>
          <w:cs/>
        </w:rPr>
        <w:t>มาตรการป้องกันการละเว้นการปฏิบัติหน้าที่ในการบังคับใช้กฎหมายเกี่ยวกับป้ายโฆษณาบนทางสาธารณะ</w:t>
      </w:r>
    </w:p>
    <w:p w:rsidR="00770CD2" w:rsidRPr="00770CD2" w:rsidRDefault="00770CD2" w:rsidP="00770CD2">
      <w:pPr>
        <w:pStyle w:val="a4"/>
        <w:shd w:val="clear" w:color="auto" w:fill="FFFFFF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มาตรการป้องกันการละเว้นการปฏิบัติหน้าที่ ในการบังคับใช้กฎหมายเกี่ยวกับป้ายโฆษณาบนทางสาธารณะซึ่งเป็นมาตรการเพื่อปรับปรุงการปฏิบัติราชการหรือวางแผนงานโครงการของส่วนราชการรัฐวิสาหกิจหรือหน่วยงานของรัฐ เพื่อป้องกันหรือปราบปรามการทุจริตและกระทำความผิดในกรณีต่าง ๆ ที่เกี่ยวข้องกับการบังคับใช้กฎหมายเกี่ยวกับป้ายโฆษณาบนทางสาธารณะของเจ้าหน้าที่รัฐที่เกี่ยวข้อง ซึ่งมาตรการฯ แบ่งเป็น</w:t>
      </w: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2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ระยะ ดังนี้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t>มาตรการ / สรุปสาระสำคัญ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5"/>
          <w:rFonts w:ascii="TH SarabunPSK" w:hAnsi="TH SarabunPSK" w:cs="TH SarabunPSK"/>
          <w:color w:val="FF0000"/>
          <w:sz w:val="32"/>
          <w:szCs w:val="32"/>
        </w:rPr>
        <w:t xml:space="preserve">     1) </w:t>
      </w:r>
      <w:r w:rsidRPr="00770CD2">
        <w:rPr>
          <w:rStyle w:val="a5"/>
          <w:rFonts w:ascii="TH SarabunPSK" w:hAnsi="TH SarabunPSK" w:cs="TH SarabunPSK"/>
          <w:color w:val="FF0000"/>
          <w:sz w:val="32"/>
          <w:szCs w:val="32"/>
          <w:cs/>
        </w:rPr>
        <w:t>มาตรการระยะเร่งด่วน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6"/>
          <w:rFonts w:ascii="TH SarabunPSK" w:hAnsi="TH SarabunPSK" w:cs="TH SarabunPSK"/>
          <w:b/>
          <w:bCs/>
          <w:color w:val="000000"/>
          <w:sz w:val="32"/>
          <w:szCs w:val="32"/>
        </w:rPr>
        <w:t>         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</w:rPr>
        <w:t xml:space="preserve"> 1.1)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t xml:space="preserve">มาตรการทางการบริหาร ที่ควรดำเนินการเสร็จภายใน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</w:rPr>
        <w:t xml:space="preserve">6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t>เดือน เช่น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              (1)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ป้ายโฆษณาทุกประเภทต้องมีเลขทะเบียนควบคุมเป็นระบบเดียว ซึ่งบ่งบอกหน่วยงานผู้ออกใบอนุญาตหรือกำกับดูแล เพื่อให้เกิดความเข้มงวดในการกำกับดูแล และจัดระเบียบ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              (2)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หน่วยงานที่เกี่ยวข้องควรจัดให้มีช่องทางที่เหมาะสมสำหรับแจ้งเบาะแสป้ายโฆษณาหรือสิ่งอื่นใดที่รุกล้ำทางสาธารณะหรือไม่ชอบด้วยกฎหมาย รวมทั้งมีแนวทางการจัดการที่ชัดเจนและรายงานผลการดำเนินการภายหลัง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</w:rPr>
        <w:t xml:space="preserve">          1.2)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t xml:space="preserve">มาตรการทางกฎหมาย ที่ควรดำเนินการเสร็จภายใน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</w:rPr>
        <w:t xml:space="preserve">1 </w:t>
      </w:r>
      <w:r w:rsidRPr="00770CD2">
        <w:rPr>
          <w:rStyle w:val="a5"/>
          <w:rFonts w:ascii="TH SarabunPSK" w:hAnsi="TH SarabunPSK" w:cs="TH SarabunPSK"/>
          <w:color w:val="0000FF"/>
          <w:sz w:val="32"/>
          <w:szCs w:val="32"/>
          <w:cs/>
        </w:rPr>
        <w:t>ปี เช่น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              (1)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กำหนดนิยามของคำว่าป้ายโฆษณาให้ชัดเจน รวมถึงกำหนดลักษณะ รูปแบบ และขนาด ของป้ายโฆษณาให้เป็นแนวทางเดียวกัน เพื่อใช้เป็นมาตรฐานกลางในการควบคุมดูแล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              (2)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กำหนดค่ามาตรฐานความเข้มของแสงบนป้ายโฆษณาที่ไม่ก่อให้เกิดอันตราย และ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Fonts w:ascii="TH SarabunPSK" w:hAnsi="TH SarabunPSK" w:cs="TH SarabunPSK"/>
          <w:color w:val="000000"/>
          <w:sz w:val="32"/>
          <w:szCs w:val="32"/>
        </w:rPr>
        <w:t xml:space="preserve">               (3) </w:t>
      </w:r>
      <w:r w:rsidRPr="00770CD2">
        <w:rPr>
          <w:rFonts w:ascii="TH SarabunPSK" w:hAnsi="TH SarabunPSK" w:cs="TH SarabunPSK"/>
          <w:color w:val="000000"/>
          <w:sz w:val="32"/>
          <w:szCs w:val="32"/>
          <w:cs/>
        </w:rPr>
        <w:t>ปรับปรุงอัตราค่าธรรมเนียมการขออนุญาตติดตั้งให้เหมาะสมกับปัจจุบัน</w:t>
      </w:r>
    </w:p>
    <w:p w:rsidR="00770CD2" w:rsidRPr="00770CD2" w:rsidRDefault="00770CD2" w:rsidP="00770CD2">
      <w:pPr>
        <w:pStyle w:val="a4"/>
        <w:shd w:val="clear" w:color="auto" w:fill="FFFFFF"/>
        <w:rPr>
          <w:rFonts w:ascii="TH SarabunPSK" w:hAnsi="TH SarabunPSK" w:cs="TH SarabunPSK"/>
          <w:color w:val="000000"/>
          <w:sz w:val="32"/>
          <w:szCs w:val="32"/>
        </w:rPr>
      </w:pPr>
      <w:r w:rsidRPr="00770CD2">
        <w:rPr>
          <w:rStyle w:val="a6"/>
          <w:rFonts w:ascii="TH SarabunPSK" w:hAnsi="TH SarabunPSK" w:cs="TH SarabunPSK"/>
          <w:b/>
          <w:bCs/>
          <w:color w:val="000000"/>
          <w:sz w:val="32"/>
          <w:szCs w:val="32"/>
        </w:rPr>
        <w:t>   </w:t>
      </w:r>
      <w:r w:rsidRPr="00770CD2">
        <w:rPr>
          <w:rStyle w:val="a5"/>
          <w:rFonts w:ascii="TH SarabunPSK" w:hAnsi="TH SarabunPSK" w:cs="TH SarabunPSK"/>
          <w:color w:val="000000"/>
          <w:sz w:val="32"/>
          <w:szCs w:val="32"/>
        </w:rPr>
        <w:t>  </w:t>
      </w:r>
      <w:r w:rsidRPr="00770CD2">
        <w:rPr>
          <w:rStyle w:val="a5"/>
          <w:rFonts w:ascii="TH SarabunPSK" w:hAnsi="TH SarabunPSK" w:cs="TH SarabunPSK"/>
          <w:color w:val="FF0000"/>
          <w:sz w:val="32"/>
          <w:szCs w:val="32"/>
        </w:rPr>
        <w:t xml:space="preserve">2) </w:t>
      </w:r>
      <w:r w:rsidRPr="00770CD2">
        <w:rPr>
          <w:rStyle w:val="a5"/>
          <w:rFonts w:ascii="TH SarabunPSK" w:hAnsi="TH SarabunPSK" w:cs="TH SarabunPSK"/>
          <w:color w:val="FF0000"/>
          <w:sz w:val="32"/>
          <w:szCs w:val="32"/>
          <w:cs/>
        </w:rPr>
        <w:t>มาตรการระยะยาว</w:t>
      </w:r>
      <w:r w:rsidRPr="00770CD2">
        <w:rPr>
          <w:rStyle w:val="a5"/>
          <w:rFonts w:ascii="TH SarabunPSK" w:hAnsi="TH SarabunPSK" w:cs="TH SarabunPSK"/>
          <w:color w:val="000000"/>
          <w:sz w:val="32"/>
          <w:szCs w:val="32"/>
        </w:rPr>
        <w:t> </w:t>
      </w:r>
      <w:r w:rsidRPr="00770CD2">
        <w:rPr>
          <w:rStyle w:val="a5"/>
          <w:rFonts w:ascii="TH SarabunPSK" w:hAnsi="TH SarabunPSK" w:cs="TH SarabunPSK"/>
          <w:color w:val="000000"/>
          <w:sz w:val="32"/>
          <w:szCs w:val="32"/>
          <w:cs/>
        </w:rPr>
        <w:t>ควรดำเนินการอย่างต่อเนื่อง โดยควรจัดให้ความรู้ทางกฎหมายแก่สมาคมโฆษณา สมาคมคอนโดมิเนียม หรือสมาคมภาคธุรกิจเอกชนอื่น ๆ ที่มีความประสงค์จะติดตั้งป้ายโฆษณาในพื้นที่ให้มีความเข้าใจที่ถูกต้องตรงกัน และควรรณรงค์ให้เครือข่ายประชาชนเข้ามามีส่วนร่วมในการแจ้งเบาะแสเกี่ยวกับการติดตั้งป้ายโฆษณาบนทางสาธารณะ</w:t>
      </w:r>
    </w:p>
    <w:p w:rsidR="00770CD2" w:rsidRDefault="00770CD2" w:rsidP="00AF7724">
      <w:pPr>
        <w:jc w:val="center"/>
        <w:rPr>
          <w:rFonts w:ascii="TH SarabunPSK" w:hAnsi="TH SarabunPSK" w:cs="TH SarabunPSK"/>
          <w:sz w:val="32"/>
          <w:szCs w:val="32"/>
        </w:rPr>
      </w:pPr>
    </w:p>
    <w:p w:rsidR="00AF7724" w:rsidRPr="009A0787" w:rsidRDefault="00770CD2" w:rsidP="00AF772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1_06_0b97c2e3338dcd9_3_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021_06_1e64ecd09167a37_9_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1_06_9baf9449ce81949_1_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1_06_afe0c16019ad907_4_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021_06_b1c564c2ef8b63b_8_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21_06_b04a9fc8a74bb0c_11_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21_06_b6ff70af672ad9f_12_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1_06_b19377e0b108d12_13_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21_06_c6da6bf8ace1f34_10_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1_06_ca008772db02d1e_5_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21_06_dcc96e0cca23e0f_7_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21_06_edd43751ebcfa57_2_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>
            <wp:extent cx="5731510" cy="5731510"/>
            <wp:effectExtent l="0" t="0" r="2540" b="254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21_06_f017c7af843fcba_6_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F7724" w:rsidRPr="009A07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56E22"/>
    <w:multiLevelType w:val="multilevel"/>
    <w:tmpl w:val="EC66B3E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35"/>
    <w:rsid w:val="00393298"/>
    <w:rsid w:val="00454535"/>
    <w:rsid w:val="004A0C83"/>
    <w:rsid w:val="00770CD2"/>
    <w:rsid w:val="009A0787"/>
    <w:rsid w:val="00A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F9B45D-2E0A-456A-9F9D-CA8A0D3A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8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70CD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770CD2"/>
    <w:rPr>
      <w:b/>
      <w:bCs/>
    </w:rPr>
  </w:style>
  <w:style w:type="character" w:styleId="a6">
    <w:name w:val="Emphasis"/>
    <w:basedOn w:val="a0"/>
    <w:uiPriority w:val="20"/>
    <w:qFormat/>
    <w:rsid w:val="00770C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2023-06-27T04:50:00Z</dcterms:created>
  <dcterms:modified xsi:type="dcterms:W3CDTF">2023-06-27T04:50:00Z</dcterms:modified>
</cp:coreProperties>
</file>